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1F9" w:rsidRDefault="00B56A8D" w:rsidP="00B56A8D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Music/Choir- 9-12        2011-2012</w:t>
      </w:r>
    </w:p>
    <w:p w:rsidR="00B56A8D" w:rsidRDefault="00B56A8D" w:rsidP="00B56A8D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Guardian Angel/Central Catholic</w:t>
      </w:r>
    </w:p>
    <w:p w:rsidR="00B56A8D" w:rsidRDefault="00B56A8D" w:rsidP="00B56A8D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West Point, NE</w:t>
      </w:r>
    </w:p>
    <w:p w:rsidR="00B56A8D" w:rsidRDefault="00B56A8D" w:rsidP="00B56A8D">
      <w:pPr>
        <w:pStyle w:val="NoSpacing"/>
        <w:jc w:val="center"/>
        <w:rPr>
          <w:b/>
          <w:sz w:val="24"/>
          <w:szCs w:val="24"/>
        </w:rPr>
      </w:pPr>
    </w:p>
    <w:p w:rsidR="00B56A8D" w:rsidRDefault="00B56A8D" w:rsidP="00B56A8D">
      <w:pPr>
        <w:pStyle w:val="NoSpacing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Central Catholic’s mission is to inspire all students to reach their fullest potential by learning and leading through Christ.</w:t>
      </w:r>
    </w:p>
    <w:p w:rsidR="00B56A8D" w:rsidRDefault="00B56A8D" w:rsidP="00B56A8D">
      <w:pPr>
        <w:pStyle w:val="NoSpacing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The mission statement for the Archdiocese of Omaha is that performing, creating and responding to music are integral to human life.  Music education within the Archdiocesan school provides a balanced, comprehensive, and sequential program in the study of music. Additionally, students experience music as a spiritual and community-forming resource.</w:t>
      </w:r>
    </w:p>
    <w:p w:rsidR="00B56A8D" w:rsidRDefault="00B56A8D" w:rsidP="00B56A8D">
      <w:pPr>
        <w:pStyle w:val="NoSpacing"/>
        <w:jc w:val="both"/>
        <w:rPr>
          <w:i/>
          <w:sz w:val="24"/>
          <w:szCs w:val="24"/>
        </w:rPr>
      </w:pPr>
    </w:p>
    <w:p w:rsidR="00B56A8D" w:rsidRDefault="00B56A8D" w:rsidP="00B56A8D">
      <w:pPr>
        <w:pStyle w:val="NoSpacing"/>
        <w:jc w:val="both"/>
        <w:rPr>
          <w:b/>
          <w:sz w:val="24"/>
          <w:szCs w:val="24"/>
        </w:rPr>
      </w:pPr>
      <w:r w:rsidRPr="00B56A8D">
        <w:rPr>
          <w:b/>
          <w:sz w:val="24"/>
          <w:szCs w:val="24"/>
        </w:rPr>
        <w:t>Course Title:</w:t>
      </w:r>
      <w:r w:rsidR="005C15DE">
        <w:rPr>
          <w:b/>
          <w:sz w:val="24"/>
          <w:szCs w:val="24"/>
        </w:rPr>
        <w:tab/>
      </w:r>
      <w:r w:rsidR="005C15DE">
        <w:rPr>
          <w:b/>
          <w:sz w:val="24"/>
          <w:szCs w:val="24"/>
        </w:rPr>
        <w:tab/>
      </w:r>
      <w:r w:rsidR="005C15DE" w:rsidRPr="005C15DE">
        <w:rPr>
          <w:sz w:val="24"/>
          <w:szCs w:val="24"/>
        </w:rPr>
        <w:t>Music/Choir</w:t>
      </w:r>
    </w:p>
    <w:p w:rsidR="005C15DE" w:rsidRDefault="005C15DE" w:rsidP="00B56A8D">
      <w:pPr>
        <w:pStyle w:val="NoSpacing"/>
        <w:jc w:val="both"/>
        <w:rPr>
          <w:sz w:val="24"/>
          <w:szCs w:val="24"/>
        </w:rPr>
      </w:pPr>
      <w:r>
        <w:rPr>
          <w:b/>
          <w:sz w:val="24"/>
          <w:szCs w:val="24"/>
        </w:rPr>
        <w:t>Level: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5C15DE">
        <w:rPr>
          <w:sz w:val="24"/>
          <w:szCs w:val="24"/>
        </w:rPr>
        <w:t>Grades 9-12</w:t>
      </w:r>
      <w:r w:rsidRPr="005C15DE">
        <w:rPr>
          <w:sz w:val="24"/>
          <w:szCs w:val="24"/>
        </w:rPr>
        <w:tab/>
      </w:r>
    </w:p>
    <w:p w:rsidR="005C15DE" w:rsidRDefault="005C15DE" w:rsidP="00B56A8D">
      <w:pPr>
        <w:pStyle w:val="NoSpacing"/>
        <w:jc w:val="both"/>
        <w:rPr>
          <w:sz w:val="24"/>
          <w:szCs w:val="24"/>
        </w:rPr>
      </w:pPr>
      <w:r>
        <w:rPr>
          <w:b/>
          <w:sz w:val="24"/>
          <w:szCs w:val="24"/>
        </w:rPr>
        <w:t>Instructor: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Mrs. </w:t>
      </w:r>
      <w:proofErr w:type="spellStart"/>
      <w:r>
        <w:rPr>
          <w:sz w:val="24"/>
          <w:szCs w:val="24"/>
        </w:rPr>
        <w:t>Stieren</w:t>
      </w:r>
      <w:proofErr w:type="spellEnd"/>
    </w:p>
    <w:p w:rsidR="005C15DE" w:rsidRDefault="005C15DE" w:rsidP="00B56A8D">
      <w:pPr>
        <w:pStyle w:val="NoSpacing"/>
        <w:jc w:val="both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e-mail</w:t>
      </w:r>
      <w:proofErr w:type="gramEnd"/>
      <w:r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hyperlink r:id="rId6" w:history="1">
        <w:r w:rsidRPr="00C52E16">
          <w:rPr>
            <w:rStyle w:val="Hyperlink"/>
            <w:sz w:val="24"/>
            <w:szCs w:val="24"/>
          </w:rPr>
          <w:t>jstieren@ccbluejays.org</w:t>
        </w:r>
      </w:hyperlink>
    </w:p>
    <w:p w:rsidR="005C15DE" w:rsidRDefault="005C15DE" w:rsidP="00B56A8D">
      <w:pPr>
        <w:pStyle w:val="NoSpacing"/>
        <w:jc w:val="both"/>
        <w:rPr>
          <w:sz w:val="24"/>
          <w:szCs w:val="24"/>
        </w:rPr>
      </w:pPr>
      <w:r>
        <w:rPr>
          <w:b/>
          <w:sz w:val="24"/>
          <w:szCs w:val="24"/>
        </w:rPr>
        <w:t>Phone: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402-372-5186</w:t>
      </w:r>
    </w:p>
    <w:p w:rsidR="005C15DE" w:rsidRDefault="005C15DE" w:rsidP="00B56A8D">
      <w:pPr>
        <w:pStyle w:val="NoSpacing"/>
        <w:jc w:val="both"/>
        <w:rPr>
          <w:sz w:val="24"/>
          <w:szCs w:val="24"/>
        </w:rPr>
      </w:pPr>
    </w:p>
    <w:p w:rsidR="005C15DE" w:rsidRDefault="005C15DE" w:rsidP="00B56A8D">
      <w:pPr>
        <w:pStyle w:val="NoSpacing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Course Description/Overview:</w:t>
      </w:r>
    </w:p>
    <w:p w:rsidR="005C15DE" w:rsidRDefault="005C15DE" w:rsidP="00B56A8D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This course is a study of different aspects of music. The students will be learning skills to perform, listen to and enjoy a variety of music. They will be tested over the musical eras, terms and many symbols.</w:t>
      </w:r>
    </w:p>
    <w:p w:rsidR="005C15DE" w:rsidRDefault="005C15DE" w:rsidP="00B56A8D">
      <w:pPr>
        <w:pStyle w:val="NoSpacing"/>
        <w:jc w:val="both"/>
        <w:rPr>
          <w:sz w:val="24"/>
          <w:szCs w:val="24"/>
        </w:rPr>
      </w:pPr>
    </w:p>
    <w:p w:rsidR="005C15DE" w:rsidRDefault="005C15DE" w:rsidP="00B56A8D">
      <w:pPr>
        <w:pStyle w:val="NoSpacing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Teacher Philosophy:</w:t>
      </w:r>
    </w:p>
    <w:p w:rsidR="005C15DE" w:rsidRDefault="005C15DE" w:rsidP="00B56A8D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 a teacher, my most important role is to guide students along the path to making good decisions, and becoming good citizens. In my music classes, </w:t>
      </w:r>
      <w:proofErr w:type="gramStart"/>
      <w:r>
        <w:rPr>
          <w:sz w:val="24"/>
          <w:szCs w:val="24"/>
        </w:rPr>
        <w:t>it  is</w:t>
      </w:r>
      <w:proofErr w:type="gramEnd"/>
      <w:r>
        <w:rPr>
          <w:sz w:val="24"/>
          <w:szCs w:val="24"/>
        </w:rPr>
        <w:t xml:space="preserve"> important to me that students leave my class with the ability to read music, and learn how to use music to express themselves in a positive manner. I believe the use of humor helps to make the learning process more enjoyable and more effective.</w:t>
      </w:r>
    </w:p>
    <w:p w:rsidR="005C15DE" w:rsidRDefault="005C15DE" w:rsidP="00B56A8D">
      <w:pPr>
        <w:pStyle w:val="NoSpacing"/>
        <w:jc w:val="both"/>
        <w:rPr>
          <w:sz w:val="24"/>
          <w:szCs w:val="24"/>
        </w:rPr>
      </w:pPr>
    </w:p>
    <w:p w:rsidR="005C15DE" w:rsidRDefault="00484B3E" w:rsidP="00B56A8D">
      <w:pPr>
        <w:pStyle w:val="NoSpacing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Course Objectives:</w:t>
      </w:r>
    </w:p>
    <w:p w:rsidR="00484B3E" w:rsidRDefault="00484B3E" w:rsidP="00B56A8D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The students will</w:t>
      </w:r>
    </w:p>
    <w:p w:rsidR="00484B3E" w:rsidRDefault="00484B3E" w:rsidP="00484B3E">
      <w:pPr>
        <w:pStyle w:val="NoSpacing"/>
        <w:numPr>
          <w:ilvl w:val="0"/>
          <w:numId w:val="1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be</w:t>
      </w:r>
      <w:proofErr w:type="gramEnd"/>
      <w:r>
        <w:rPr>
          <w:sz w:val="24"/>
          <w:szCs w:val="24"/>
        </w:rPr>
        <w:t xml:space="preserve"> able to sing correct notes according to the voice part suited for their range.</w:t>
      </w:r>
    </w:p>
    <w:p w:rsidR="00484B3E" w:rsidRDefault="00484B3E" w:rsidP="00484B3E">
      <w:pPr>
        <w:pStyle w:val="NoSpacing"/>
        <w:numPr>
          <w:ilvl w:val="0"/>
          <w:numId w:val="1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be</w:t>
      </w:r>
      <w:proofErr w:type="gramEnd"/>
      <w:r>
        <w:rPr>
          <w:sz w:val="24"/>
          <w:szCs w:val="24"/>
        </w:rPr>
        <w:t xml:space="preserve"> able to identify musical terms, symbols and notes.</w:t>
      </w:r>
    </w:p>
    <w:p w:rsidR="00484B3E" w:rsidRDefault="00484B3E" w:rsidP="00484B3E">
      <w:pPr>
        <w:pStyle w:val="NoSpacing"/>
        <w:numPr>
          <w:ilvl w:val="0"/>
          <w:numId w:val="1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be</w:t>
      </w:r>
      <w:proofErr w:type="gramEnd"/>
      <w:r>
        <w:rPr>
          <w:sz w:val="24"/>
          <w:szCs w:val="24"/>
        </w:rPr>
        <w:t xml:space="preserve"> able to have an understanding of various musical eras.</w:t>
      </w:r>
    </w:p>
    <w:p w:rsidR="00484B3E" w:rsidRDefault="00484B3E" w:rsidP="00484B3E">
      <w:pPr>
        <w:pStyle w:val="NoSpacing"/>
        <w:numPr>
          <w:ilvl w:val="0"/>
          <w:numId w:val="1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be</w:t>
      </w:r>
      <w:proofErr w:type="gramEnd"/>
      <w:r>
        <w:rPr>
          <w:sz w:val="24"/>
          <w:szCs w:val="24"/>
        </w:rPr>
        <w:t xml:space="preserve"> able to identify musical instruments.</w:t>
      </w:r>
    </w:p>
    <w:p w:rsidR="00484B3E" w:rsidRDefault="00484B3E" w:rsidP="00484B3E">
      <w:pPr>
        <w:pStyle w:val="NoSpacing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be expected to have correct posture during class as well as performances,</w:t>
      </w:r>
    </w:p>
    <w:p w:rsidR="00484B3E" w:rsidRDefault="00484B3E" w:rsidP="00484B3E">
      <w:pPr>
        <w:pStyle w:val="NoSpacing"/>
        <w:numPr>
          <w:ilvl w:val="0"/>
          <w:numId w:val="1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have</w:t>
      </w:r>
      <w:proofErr w:type="gramEnd"/>
      <w:r>
        <w:rPr>
          <w:sz w:val="24"/>
          <w:szCs w:val="24"/>
        </w:rPr>
        <w:t xml:space="preserve"> a cultural experience listening to various types of music.</w:t>
      </w:r>
    </w:p>
    <w:p w:rsidR="00484B3E" w:rsidRDefault="00484B3E" w:rsidP="00484B3E">
      <w:pPr>
        <w:pStyle w:val="NoSpacing"/>
        <w:numPr>
          <w:ilvl w:val="0"/>
          <w:numId w:val="1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be</w:t>
      </w:r>
      <w:proofErr w:type="gramEnd"/>
      <w:r>
        <w:rPr>
          <w:sz w:val="24"/>
          <w:szCs w:val="24"/>
        </w:rPr>
        <w:t xml:space="preserve"> singing for Masses and other various commitments.</w:t>
      </w:r>
    </w:p>
    <w:p w:rsidR="00484B3E" w:rsidRDefault="00484B3E" w:rsidP="00484B3E">
      <w:pPr>
        <w:pStyle w:val="NoSpacing"/>
        <w:numPr>
          <w:ilvl w:val="0"/>
          <w:numId w:val="1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possibly</w:t>
      </w:r>
      <w:proofErr w:type="gramEnd"/>
      <w:r>
        <w:rPr>
          <w:sz w:val="24"/>
          <w:szCs w:val="24"/>
        </w:rPr>
        <w:t xml:space="preserve"> learn choreography to songs.</w:t>
      </w:r>
    </w:p>
    <w:p w:rsidR="00484B3E" w:rsidRDefault="00484B3E" w:rsidP="00484B3E">
      <w:pPr>
        <w:pStyle w:val="NoSpacing"/>
        <w:numPr>
          <w:ilvl w:val="0"/>
          <w:numId w:val="1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be</w:t>
      </w:r>
      <w:proofErr w:type="gramEnd"/>
      <w:r>
        <w:rPr>
          <w:sz w:val="24"/>
          <w:szCs w:val="24"/>
        </w:rPr>
        <w:t xml:space="preserve"> graded on daily participation.</w:t>
      </w:r>
    </w:p>
    <w:p w:rsidR="00484B3E" w:rsidRDefault="00484B3E" w:rsidP="00484B3E">
      <w:pPr>
        <w:pStyle w:val="NoSpacing"/>
        <w:jc w:val="both"/>
        <w:rPr>
          <w:sz w:val="24"/>
          <w:szCs w:val="24"/>
        </w:rPr>
      </w:pPr>
    </w:p>
    <w:p w:rsidR="00484B3E" w:rsidRDefault="00484B3E" w:rsidP="00484B3E">
      <w:pPr>
        <w:pStyle w:val="NoSpacing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Academic Grade and Assessment:</w:t>
      </w:r>
    </w:p>
    <w:p w:rsidR="00484B3E" w:rsidRDefault="00484B3E" w:rsidP="00484B3E">
      <w:pPr>
        <w:pStyle w:val="NoSpacing"/>
        <w:jc w:val="both"/>
        <w:rPr>
          <w:sz w:val="24"/>
          <w:szCs w:val="24"/>
        </w:rPr>
      </w:pPr>
      <w:r>
        <w:rPr>
          <w:b/>
          <w:sz w:val="24"/>
          <w:szCs w:val="24"/>
        </w:rPr>
        <w:t>Daily participation/homework: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75%</w:t>
      </w:r>
    </w:p>
    <w:p w:rsidR="00484B3E" w:rsidRDefault="00484B3E" w:rsidP="00484B3E">
      <w:pPr>
        <w:pStyle w:val="NoSpacing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Tests: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25%</w:t>
      </w:r>
    </w:p>
    <w:p w:rsidR="00484B3E" w:rsidRDefault="00484B3E" w:rsidP="00484B3E">
      <w:pPr>
        <w:pStyle w:val="NoSpacing"/>
        <w:jc w:val="both"/>
        <w:rPr>
          <w:sz w:val="24"/>
          <w:szCs w:val="24"/>
        </w:rPr>
      </w:pPr>
    </w:p>
    <w:p w:rsidR="00484B3E" w:rsidRDefault="00484B3E" w:rsidP="00484B3E">
      <w:pPr>
        <w:pStyle w:val="NoSpacing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Outfit:</w:t>
      </w:r>
    </w:p>
    <w:p w:rsidR="00484B3E" w:rsidRPr="00484B3E" w:rsidRDefault="00484B3E" w:rsidP="00484B3E">
      <w:pPr>
        <w:pStyle w:val="NoSpacing"/>
        <w:jc w:val="both"/>
        <w:rPr>
          <w:sz w:val="24"/>
          <w:szCs w:val="24"/>
        </w:rPr>
      </w:pPr>
      <w:r w:rsidRPr="00484B3E">
        <w:rPr>
          <w:sz w:val="24"/>
          <w:szCs w:val="24"/>
        </w:rPr>
        <w:t xml:space="preserve">The attire </w:t>
      </w:r>
      <w:r>
        <w:rPr>
          <w:sz w:val="24"/>
          <w:szCs w:val="24"/>
        </w:rPr>
        <w:t>will be decided on the group’s decision each semester or year.</w:t>
      </w:r>
      <w:bookmarkStart w:id="0" w:name="_GoBack"/>
      <w:bookmarkEnd w:id="0"/>
    </w:p>
    <w:p w:rsidR="00484B3E" w:rsidRPr="00484B3E" w:rsidRDefault="00484B3E" w:rsidP="00484B3E">
      <w:pPr>
        <w:pStyle w:val="NoSpacing"/>
        <w:jc w:val="both"/>
        <w:rPr>
          <w:b/>
          <w:sz w:val="24"/>
          <w:szCs w:val="24"/>
        </w:rPr>
      </w:pPr>
    </w:p>
    <w:p w:rsidR="005C15DE" w:rsidRPr="00B56A8D" w:rsidRDefault="005C15DE" w:rsidP="00B56A8D">
      <w:pPr>
        <w:pStyle w:val="NoSpacing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B56A8D" w:rsidRDefault="00B56A8D" w:rsidP="00B56A8D">
      <w:pPr>
        <w:pStyle w:val="NoSpacing"/>
        <w:jc w:val="both"/>
        <w:rPr>
          <w:sz w:val="24"/>
          <w:szCs w:val="24"/>
        </w:rPr>
      </w:pPr>
    </w:p>
    <w:p w:rsidR="00B56A8D" w:rsidRPr="00B56A8D" w:rsidRDefault="00B56A8D" w:rsidP="00B56A8D">
      <w:pPr>
        <w:pStyle w:val="NoSpacing"/>
        <w:jc w:val="both"/>
        <w:rPr>
          <w:sz w:val="24"/>
          <w:szCs w:val="24"/>
        </w:rPr>
      </w:pPr>
    </w:p>
    <w:sectPr w:rsidR="00B56A8D" w:rsidRPr="00B56A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A7E29"/>
    <w:multiLevelType w:val="hybridMultilevel"/>
    <w:tmpl w:val="8C8EB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A8D"/>
    <w:rsid w:val="00484B3E"/>
    <w:rsid w:val="005C15DE"/>
    <w:rsid w:val="005C3A99"/>
    <w:rsid w:val="00844B8F"/>
    <w:rsid w:val="008531F9"/>
    <w:rsid w:val="00B56A8D"/>
    <w:rsid w:val="00FA3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6A8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C15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6A8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C15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stieren@ccbluejays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CA27BED4</Template>
  <TotalTime>33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CCGAFaculty37</dc:creator>
  <cp:lastModifiedBy>CCGAFaculty37</cp:lastModifiedBy>
  <cp:revision>1</cp:revision>
  <cp:lastPrinted>2011-08-24T23:30:00Z</cp:lastPrinted>
  <dcterms:created xsi:type="dcterms:W3CDTF">2011-08-24T22:58:00Z</dcterms:created>
  <dcterms:modified xsi:type="dcterms:W3CDTF">2011-08-24T23:31:00Z</dcterms:modified>
</cp:coreProperties>
</file>